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D" w:rsidRDefault="00C6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6745">
        <w:rPr>
          <w:rFonts w:ascii="Times New Roman" w:eastAsia="Times New Roman" w:hAnsi="Times New Roman" w:cs="Times New Roman"/>
          <w:sz w:val="24"/>
          <w:szCs w:val="24"/>
        </w:rPr>
        <w:t>ысококвалифицированный специалист, имеющий 16-летний международный опыт работы в области морской и наземной сейсморазведки и проведения портовых операций, связанных, в том числе с перевалкой опасных грузов.  Проведенные мою проекты подтверждают мои хорошие организационные способности, возможность быстро адаптироваться к сложной среде, возможность работать на удаленных локациях без постоянного контроля руководством компании, умение сосредоточить необходимые усилия и найти оптимальное решение в сжатые сроки. Я обладаю способностью принимать взвешенные решения и отвечать за них.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работ: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Январь 2020-настоящее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«Баррус. Проектная логистика»,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Менеджер по развитию шельфовых проектов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обязанности: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ключевых клиентов, осуществляющих нефтегазовую деятельность на шельфе Российской </w:t>
      </w:r>
      <w:r w:rsidR="00B00144">
        <w:rPr>
          <w:rFonts w:ascii="Times New Roman" w:eastAsia="Times New Roman" w:hAnsi="Times New Roman" w:cs="Times New Roman"/>
          <w:sz w:val="24"/>
          <w:szCs w:val="24"/>
        </w:rPr>
        <w:t>Федерации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странах Ближнего зарубежья; проработка решений, управление и контроль реализации шельфовых проектов.</w:t>
      </w:r>
    </w:p>
    <w:p w:rsidR="004D665D" w:rsidRDefault="004D665D">
      <w:pPr>
        <w:spacing w:after="0" w:line="240" w:lineRule="auto"/>
        <w:jc w:val="both"/>
      </w:pP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СПГ проект: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Февраль 2017 — декабрь 2019; ОАО Ямал СПГ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 по морским перевозкам/ Старший мастер по погрузке СПГ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обязанности: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Руководство группой мастеров по погрузке при проведение грузовых операций с СПГ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газоконденсатом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арктическом морском порту Сабетта.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Решенные на проекте задачи: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2017г.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обеспечил организацию и координировал действия различных департаментов ОАО «Ямал СПГ» и сторонних организаций по подготовке причала СПГ к первому в мире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судозаходу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газовоза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ледового класса в Арктический порт и визиту первых лиц государства, послов других стран и журналистов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обеспечил организацию второго судозахода танкера ледового класса в арктический порт и координировал подготовку технологического причала к первой отгрузке СПГ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совместно с лоцманской службой порта Сабетта разрабатывал схему раскантовки СПГ танкеров в акватории порта при постановке левым/правым бортом в ледовых/безледовых условиях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разработал и внедрил план совмещения зон промышленной и транспортной безопасности во время стоянки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газовозов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порту. На основание данного плана, в дальнейшем, была разработана и внедрена зона SIMOPS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разработал планы погрузки СПГ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газоконденсата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ледовый/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безледовый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участвовал в разработке плана HAZID для отгрузки СПГ и газоконденсата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разработал четкую схему взаимодействия с представителями органов исполнительной власти и портовой администрации, задействованных в оформление прихода/убытия судна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в двухдневный период организовал поставки материалов, необходимых для ремонта гидротехнических сооружений причалов, что обеспечило бесперебойное выполнение ремонтных работ и не отразилось на эффективной работе порта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организовал первый судозаход метанольных танкеров в порт Сабетта и координировал грузовые операции.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осуществлял договорные работы </w:t>
      </w:r>
      <w:r w:rsidR="00B00144">
        <w:rPr>
          <w:rFonts w:ascii="Times New Roman" w:eastAsia="Times New Roman" w:hAnsi="Times New Roman" w:cs="Times New Roman"/>
          <w:sz w:val="24"/>
          <w:szCs w:val="24"/>
        </w:rPr>
        <w:t>с компаниями SGS</w:t>
      </w:r>
      <w:r w:rsidRPr="00B0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GAC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2018г.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проводил анализ совместимости "судно-берег" при постановке не проектных судов к причалам СПГ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организовывал первую отгрузку на технологическом причале в момент его первого запуска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организовывал первую отгрузку газоконденсата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="00B00144">
        <w:rPr>
          <w:rFonts w:ascii="Times New Roman" w:eastAsia="Times New Roman" w:hAnsi="Times New Roman" w:cs="Times New Roman"/>
          <w:sz w:val="24"/>
          <w:szCs w:val="24"/>
        </w:rPr>
        <w:t>координировал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теста газоконденсатного узла коммерческого учета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координировал очистку фильтров технологического причала в момент погрузки СПГ на судно, без потери времени на остановку во время грузовых операций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обучал принятых на работу мастеров по погрузке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разрабатывал инструкции по проведению грузовых операций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неоднократно проводил дегазации и захолаживания танкеров по приходу в порт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2019г.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координировал перевалки СПГ по типу "судно-судно" в Норвегии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награжден почетной грамотой за вклад в запуск второй и третьей технологической линии завода ОАО "Ямал СПГ"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награждён памятной монетой, приуроченной к 100ой отгрузке СПГ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с начала отгрузки судов в порту Сабетта, я не допустил не одной задержки судов по грузовым операциям</w:t>
      </w:r>
    </w:p>
    <w:p w:rsidR="004D665D" w:rsidRDefault="004D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65D" w:rsidRDefault="00A6674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Управление базами берегового обеспечения шельфовых проектов: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 2014-январь 2016, май-июль 2019; Polarcus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DMCC</w:t>
      </w:r>
      <w:r w:rsidRPr="00B001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Россия, Сахалин, Представитель компании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Обязанности: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базой берегового обеспечения для судов компании, выполняющих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00144">
        <w:rPr>
          <w:rFonts w:ascii="Times New Roman" w:eastAsia="Times New Roman" w:hAnsi="Times New Roman" w:cs="Times New Roman"/>
          <w:sz w:val="24"/>
          <w:szCs w:val="24"/>
        </w:rPr>
        <w:t>&amp;4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B0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сейсморазведочные работы на шельфе Сахалина.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Решенные </w:t>
      </w:r>
      <w:r w:rsidR="00B00144">
        <w:rPr>
          <w:rFonts w:ascii="Times New Roman" w:eastAsia="Times New Roman" w:hAnsi="Times New Roman" w:cs="Times New Roman"/>
          <w:b/>
          <w:sz w:val="24"/>
          <w:szCs w:val="24"/>
        </w:rPr>
        <w:t>на проекте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задачи:</w:t>
      </w:r>
    </w:p>
    <w:p w:rsidR="004D665D" w:rsidRDefault="00A66745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2019г.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эффективно организовал и провел 6 судозаходов на этапе запуска проекта, что обеспечило своевременное начало работ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эффективно организовал и провел 6 смен экипажей судов (при среднем количестве членов экипажа 50 человек)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контролировал все перемещения грузов компании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организовывал бункеровки судов топливом, водой и поставки продовольствия через суда снабжения для удаленных локаций на шельфе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организовывал вывоз, снятие и утилизацию отходов с удаленных локаций на шельфе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контролировал соблюдение визового режима членами экипажей</w:t>
      </w:r>
    </w:p>
    <w:p w:rsidR="004D665D" w:rsidRDefault="00A66745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2015г.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эффективно организовал и провел 9 судозаходов на этапе запуска проекта, что обеспечило своевременное начало работ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эффективно организовал и провел более 10 смен экипажей судов (при среднем количестве членов экипажа 50 человек)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эффективно организовал импорт и экспорт судов компании (временный ввоз), что обеспечило своевременное начало (9 судов за недельный срок) и четкое завершение проекта 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контролировал все перемещения грузов компании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контролировал соблюдение визового режима членами экипажей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организовывал бункеровки судов топливом, водой и поставки продовольствия через суда снабжения для удаленных локаций на шельфе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организовывал вывоз, снятие и утилизацию отходов с удаленных локаций на шельфе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после экспорта судна компании из России, во время тайфуна, организовал оперативный съем члена экипажа с открытым, внутренним кровотечением и его лечение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организовал проход судов из проектной зоны в порт, во время ракетных учений Тихоокеанского флота Российской Федерации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проведения проектов не произошло не одного инцидента с участием персонала компании или лиц, задействованных в обеспечении проекта.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Все судозаходы судов снабжения в порт были организованы максимально безопасно и эффективно, чтобы обеспечить бесперебойные поставки провизии и топлива для сейсмических судов.</w:t>
      </w:r>
    </w:p>
    <w:p w:rsidR="004D665D" w:rsidRDefault="004D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Морская геологоразведка: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Январь-Декабрь 2016, ноябрь 2010-декабрь 2014; Polarcus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DMCC</w:t>
      </w:r>
      <w:r w:rsidRPr="00B001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ОАЭ</w:t>
      </w:r>
      <w:r w:rsidRPr="00B001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Дубай, Инженер-оператор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отвечал за регистрацию сейсморазведочных данных, выполнял первичный контроль качества получаемого материала, обслуживал морское и набортное оборудование на 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судах в акваториях Атлантического, Тихого и Индийского океанов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принимал участие в подготовке судов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к выходу в море, которая заключалась в полной установке и тестирования набортного и морского оборудования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участвовал в нескольких заходах судов в сухой док.</w:t>
      </w:r>
    </w:p>
    <w:p w:rsidR="004D665D" w:rsidRDefault="004D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65D" w:rsidRDefault="00A6674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Наземная геологоразведка: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Май 2009-август 2010,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Krakow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Geofyzika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Пакистан; декабрь 2005-сентябрь 2008, Петроальянс, Россия, страны СНГ, Начальник сейсмоотряда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 выполнял планирование полевых сейсмических работ;</w:t>
      </w:r>
    </w:p>
    <w:p w:rsidR="004D665D" w:rsidRDefault="00B001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66745">
        <w:rPr>
          <w:rFonts w:ascii="Times New Roman" w:eastAsia="Times New Roman" w:hAnsi="Times New Roman" w:cs="Times New Roman"/>
          <w:sz w:val="24"/>
          <w:szCs w:val="24"/>
        </w:rPr>
        <w:t>отвечал за суточную производительность</w:t>
      </w:r>
      <w:r w:rsidR="00A66745">
        <w:rPr>
          <w:rFonts w:ascii="Arial" w:eastAsia="Arial" w:hAnsi="Arial" w:cs="Arial"/>
          <w:sz w:val="18"/>
          <w:szCs w:val="18"/>
        </w:rPr>
        <w:t xml:space="preserve"> </w:t>
      </w:r>
      <w:r w:rsidR="00A66745">
        <w:rPr>
          <w:rFonts w:ascii="Times New Roman" w:eastAsia="Times New Roman" w:hAnsi="Times New Roman" w:cs="Times New Roman"/>
          <w:sz w:val="24"/>
          <w:szCs w:val="24"/>
        </w:rPr>
        <w:t>за соответствие выполняемых работ с техническим заданием заказчика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Октябрь 2008-май 2009,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CatOil-Geodata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Индия, Главный геофизик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выполнял контроль качества всех аспектов сейсморазведочных работ и отвечал за качество предоставляемого материала заказчику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Май 2004-октябрь 2005, TNG-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Старший инженер-геофизик</w:t>
      </w:r>
    </w:p>
    <w:p w:rsidR="004D665D" w:rsidRDefault="00A66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Обязанности:</w:t>
      </w:r>
    </w:p>
    <w:p w:rsidR="004D665D" w:rsidRDefault="00A6674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– непосредственно руководил полевыми работами сейсморазведочного отряда, выполняемые взрывным и вибрационным методами</w:t>
      </w:r>
      <w:bookmarkStart w:id="0" w:name="_GoBack"/>
      <w:bookmarkEnd w:id="0"/>
    </w:p>
    <w:sectPr w:rsidR="004D665D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5D"/>
    <w:rsid w:val="001911EE"/>
    <w:rsid w:val="003346E0"/>
    <w:rsid w:val="004D665D"/>
    <w:rsid w:val="00A66745"/>
    <w:rsid w:val="00B00144"/>
    <w:rsid w:val="00B36FC1"/>
    <w:rsid w:val="00C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0A8E-CB8B-4276-B6D1-0101870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2D"/>
    <w:pPr>
      <w:spacing w:after="160" w:line="259" w:lineRule="auto"/>
    </w:pPr>
    <w:rPr>
      <w:rFonts w:eastAsiaTheme="minorEastAsia"/>
      <w:sz w:val="22"/>
      <w:lang w:eastAsia="ru-RU"/>
    </w:rPr>
  </w:style>
  <w:style w:type="paragraph" w:styleId="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styleId="a4">
    <w:name w:val="Title"/>
    <w:basedOn w:val="LO-normal"/>
    <w:next w:val="a5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33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9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 Владимирович</dc:creator>
  <dc:description/>
  <cp:lastModifiedBy>user</cp:lastModifiedBy>
  <cp:revision>2</cp:revision>
  <dcterms:created xsi:type="dcterms:W3CDTF">2020-02-26T13:25:00Z</dcterms:created>
  <dcterms:modified xsi:type="dcterms:W3CDTF">2020-02-26T13:25:00Z</dcterms:modified>
  <dc:language>ru-RU</dc:language>
</cp:coreProperties>
</file>